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5C" w:rsidRDefault="00B80D7A">
      <w:pPr>
        <w:pStyle w:val="a4"/>
      </w:pPr>
      <w:r>
        <w:t>COURSE OUTLINE</w:t>
      </w:r>
    </w:p>
    <w:p w:rsidR="0061475C" w:rsidRDefault="00B80D7A">
      <w:pPr>
        <w:pStyle w:val="1"/>
        <w:numPr>
          <w:ilvl w:val="0"/>
          <w:numId w:val="2"/>
        </w:numPr>
        <w:tabs>
          <w:tab w:val="left" w:pos="578"/>
        </w:tabs>
        <w:spacing w:before="177"/>
      </w:pPr>
      <w:r>
        <w:rPr>
          <w:spacing w:val="-3"/>
        </w:rPr>
        <w:t>GENERAL</w:t>
      </w:r>
    </w:p>
    <w:p w:rsidR="0061475C" w:rsidRDefault="0061475C">
      <w:pPr>
        <w:pStyle w:val="a3"/>
        <w:spacing w:before="7" w:after="1"/>
        <w:rPr>
          <w:rFonts w:ascii="Trebuchet MS"/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136"/>
        <w:gridCol w:w="1300"/>
        <w:gridCol w:w="1208"/>
        <w:gridCol w:w="352"/>
        <w:gridCol w:w="1242"/>
      </w:tblGrid>
      <w:tr w:rsidR="0061475C">
        <w:trPr>
          <w:trHeight w:val="244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4" w:line="220" w:lineRule="exact"/>
              <w:ind w:right="9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SCHOOL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4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 w:line="223" w:lineRule="exact"/>
              <w:ind w:right="9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ACADEMIC UNIT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4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 w:line="223" w:lineRule="exact"/>
              <w:ind w:right="9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LEVEL OF STUDIES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4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 w:line="223" w:lineRule="exact"/>
              <w:ind w:right="9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COURSE CODE</w:t>
            </w:r>
          </w:p>
        </w:tc>
        <w:tc>
          <w:tcPr>
            <w:tcW w:w="1136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2"/>
            <w:shd w:val="clear" w:color="auto" w:fill="D0CECE"/>
          </w:tcPr>
          <w:p w:rsidR="0061475C" w:rsidRDefault="00B80D7A">
            <w:pPr>
              <w:pStyle w:val="TableParagraph"/>
              <w:spacing w:before="1" w:line="223" w:lineRule="exact"/>
              <w:ind w:left="156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SEMESTER</w:t>
            </w:r>
          </w:p>
        </w:tc>
        <w:tc>
          <w:tcPr>
            <w:tcW w:w="1594" w:type="dxa"/>
            <w:gridSpan w:val="2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373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66"/>
              <w:ind w:right="9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COURSE TITLE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905"/>
        </w:trPr>
        <w:tc>
          <w:tcPr>
            <w:tcW w:w="5641" w:type="dxa"/>
            <w:gridSpan w:val="3"/>
            <w:shd w:val="clear" w:color="auto" w:fill="D0CECE"/>
          </w:tcPr>
          <w:p w:rsidR="0061475C" w:rsidRDefault="00B80D7A">
            <w:pPr>
              <w:pStyle w:val="TableParagraph"/>
              <w:spacing w:before="4"/>
              <w:ind w:left="76" w:right="6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INDEPENDENT TEACHING ACTIVITIES</w:t>
            </w:r>
          </w:p>
          <w:p w:rsidR="0061475C" w:rsidRDefault="00B80D7A">
            <w:pPr>
              <w:pStyle w:val="TableParagraph"/>
              <w:spacing w:before="10"/>
              <w:ind w:left="111" w:right="69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if</w:t>
            </w:r>
            <w:r>
              <w:rPr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credits</w:t>
            </w:r>
            <w:r>
              <w:rPr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are</w:t>
            </w:r>
            <w:r>
              <w:rPr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awarded</w:t>
            </w:r>
            <w:r>
              <w:rPr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for</w:t>
            </w:r>
            <w:r>
              <w:rPr>
                <w:i/>
                <w:spacing w:val="-2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separate</w:t>
            </w:r>
            <w:r>
              <w:rPr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components</w:t>
            </w:r>
            <w:r>
              <w:rPr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of</w:t>
            </w:r>
            <w:r>
              <w:rPr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the</w:t>
            </w:r>
            <w:r>
              <w:rPr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course,</w:t>
            </w:r>
            <w:r>
              <w:rPr>
                <w:i/>
                <w:spacing w:val="-2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e.g.</w:t>
            </w:r>
            <w:r>
              <w:rPr>
                <w:i/>
                <w:spacing w:val="-24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lectures,</w:t>
            </w:r>
            <w:r>
              <w:rPr>
                <w:i/>
                <w:w w:val="81"/>
                <w:sz w:val="18"/>
              </w:rPr>
              <w:t xml:space="preserve"> </w:t>
            </w:r>
          </w:p>
          <w:p w:rsidR="0061475C" w:rsidRDefault="00B80D7A">
            <w:pPr>
              <w:pStyle w:val="TableParagraph"/>
              <w:spacing w:line="220" w:lineRule="atLeast"/>
              <w:ind w:left="111" w:right="64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w w:val="95"/>
                <w:sz w:val="18"/>
              </w:rPr>
              <w:t>laboratory</w:t>
            </w:r>
            <w:proofErr w:type="gramEnd"/>
            <w:r>
              <w:rPr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exercises,</w:t>
            </w:r>
            <w:r>
              <w:rPr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etc.</w:t>
            </w:r>
            <w:r>
              <w:rPr>
                <w:i/>
                <w:spacing w:val="-25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If</w:t>
            </w:r>
            <w:r>
              <w:rPr>
                <w:i/>
                <w:spacing w:val="-1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the</w:t>
            </w:r>
            <w:r>
              <w:rPr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credits</w:t>
            </w:r>
            <w:r>
              <w:rPr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are</w:t>
            </w:r>
            <w:r>
              <w:rPr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awarded</w:t>
            </w:r>
            <w:r>
              <w:rPr>
                <w:i/>
                <w:spacing w:val="-2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for</w:t>
            </w:r>
            <w:r>
              <w:rPr>
                <w:i/>
                <w:spacing w:val="-2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the</w:t>
            </w:r>
            <w:r>
              <w:rPr>
                <w:i/>
                <w:spacing w:val="-22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whole</w:t>
            </w:r>
            <w:r>
              <w:rPr>
                <w:i/>
                <w:spacing w:val="-23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of</w:t>
            </w:r>
            <w:r>
              <w:rPr>
                <w:i/>
                <w:spacing w:val="-1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 xml:space="preserve">the </w:t>
            </w:r>
            <w:r>
              <w:rPr>
                <w:i/>
                <w:sz w:val="18"/>
              </w:rPr>
              <w:t>course,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give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weekly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teaching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hours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8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5"/>
                <w:sz w:val="18"/>
              </w:rPr>
              <w:t xml:space="preserve"> </w:t>
            </w:r>
            <w:r>
              <w:rPr>
                <w:i/>
                <w:sz w:val="18"/>
              </w:rPr>
              <w:t>total</w:t>
            </w:r>
            <w:r>
              <w:rPr>
                <w:i/>
                <w:spacing w:val="-30"/>
                <w:sz w:val="18"/>
              </w:rPr>
              <w:t xml:space="preserve"> </w:t>
            </w:r>
            <w:r>
              <w:rPr>
                <w:i/>
                <w:sz w:val="18"/>
              </w:rPr>
              <w:t>credits</w:t>
            </w:r>
          </w:p>
        </w:tc>
        <w:tc>
          <w:tcPr>
            <w:tcW w:w="1560" w:type="dxa"/>
            <w:gridSpan w:val="2"/>
            <w:shd w:val="clear" w:color="auto" w:fill="D0CECE"/>
          </w:tcPr>
          <w:p w:rsidR="0061475C" w:rsidRDefault="00B80D7A">
            <w:pPr>
              <w:pStyle w:val="TableParagraph"/>
              <w:spacing w:before="88" w:line="252" w:lineRule="auto"/>
              <w:ind w:left="364" w:right="355" w:hanging="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 xml:space="preserve">WEEKLY </w:t>
            </w:r>
            <w:r>
              <w:rPr>
                <w:rFonts w:ascii="Trebuchet MS"/>
                <w:w w:val="90"/>
                <w:sz w:val="20"/>
              </w:rPr>
              <w:t xml:space="preserve">TEACHING </w:t>
            </w:r>
            <w:r>
              <w:rPr>
                <w:rFonts w:ascii="Trebuchet MS"/>
                <w:sz w:val="20"/>
              </w:rPr>
              <w:t>HOURS</w:t>
            </w:r>
          </w:p>
        </w:tc>
        <w:tc>
          <w:tcPr>
            <w:tcW w:w="1242" w:type="dxa"/>
            <w:shd w:val="clear" w:color="auto" w:fill="D0CECE"/>
          </w:tcPr>
          <w:p w:rsidR="0061475C" w:rsidRDefault="0061475C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61475C" w:rsidRDefault="00B80D7A">
            <w:pPr>
              <w:pStyle w:val="TableParagraph"/>
              <w:ind w:left="28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CREDITS</w:t>
            </w:r>
          </w:p>
        </w:tc>
      </w:tr>
      <w:tr w:rsidR="0061475C">
        <w:trPr>
          <w:trHeight w:val="244"/>
        </w:trPr>
        <w:tc>
          <w:tcPr>
            <w:tcW w:w="5641" w:type="dxa"/>
            <w:gridSpan w:val="3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4"/>
        </w:trPr>
        <w:tc>
          <w:tcPr>
            <w:tcW w:w="5641" w:type="dxa"/>
            <w:gridSpan w:val="3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4"/>
        </w:trPr>
        <w:tc>
          <w:tcPr>
            <w:tcW w:w="5641" w:type="dxa"/>
            <w:gridSpan w:val="3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2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38"/>
        </w:trPr>
        <w:tc>
          <w:tcPr>
            <w:tcW w:w="5641" w:type="dxa"/>
            <w:gridSpan w:val="3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Add rows if necessary. The </w:t>
            </w:r>
            <w:proofErr w:type="spellStart"/>
            <w:r>
              <w:rPr>
                <w:i/>
                <w:sz w:val="18"/>
              </w:rPr>
              <w:t>organisation</w:t>
            </w:r>
            <w:proofErr w:type="spellEnd"/>
            <w:r>
              <w:rPr>
                <w:i/>
                <w:sz w:val="18"/>
              </w:rPr>
              <w:t xml:space="preserve"> of teaching and the teaching </w:t>
            </w:r>
          </w:p>
          <w:p w:rsidR="0061475C" w:rsidRDefault="00B80D7A">
            <w:pPr>
              <w:pStyle w:val="TableParagraph"/>
              <w:spacing w:before="11" w:line="199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methods</w:t>
            </w:r>
            <w:proofErr w:type="gramEnd"/>
            <w:r>
              <w:rPr>
                <w:i/>
                <w:sz w:val="18"/>
              </w:rPr>
              <w:t xml:space="preserve"> used are described in detail at (d).</w:t>
            </w:r>
            <w:r>
              <w:rPr>
                <w:i/>
                <w:w w:val="81"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830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left="2018"/>
              <w:rPr>
                <w:i/>
                <w:sz w:val="16"/>
              </w:rPr>
            </w:pPr>
            <w:r>
              <w:rPr>
                <w:rFonts w:ascii="Trebuchet MS"/>
                <w:w w:val="95"/>
                <w:sz w:val="20"/>
              </w:rPr>
              <w:t>COURSE TYPE</w:t>
            </w:r>
            <w:r>
              <w:rPr>
                <w:i/>
                <w:w w:val="81"/>
                <w:sz w:val="16"/>
              </w:rPr>
              <w:t xml:space="preserve">  </w:t>
            </w:r>
          </w:p>
          <w:p w:rsidR="0061475C" w:rsidRDefault="00B80D7A">
            <w:pPr>
              <w:pStyle w:val="TableParagraph"/>
              <w:spacing w:before="12" w:line="254" w:lineRule="auto"/>
              <w:ind w:left="578" w:right="26" w:firstLine="1197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general background,</w:t>
            </w:r>
            <w:r>
              <w:rPr>
                <w:i/>
                <w:w w:val="81"/>
                <w:sz w:val="16"/>
              </w:rPr>
              <w:t xml:space="preserve">  </w:t>
            </w:r>
            <w:r>
              <w:rPr>
                <w:i/>
                <w:w w:val="90"/>
                <w:sz w:val="16"/>
              </w:rPr>
              <w:t xml:space="preserve">special background, </w:t>
            </w:r>
            <w:proofErr w:type="spellStart"/>
            <w:r>
              <w:rPr>
                <w:i/>
                <w:w w:val="90"/>
                <w:sz w:val="16"/>
              </w:rPr>
              <w:t>specialised</w:t>
            </w:r>
            <w:proofErr w:type="spellEnd"/>
            <w:r>
              <w:rPr>
                <w:i/>
                <w:w w:val="90"/>
                <w:sz w:val="16"/>
              </w:rPr>
              <w:t xml:space="preserve"> general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" w:line="173" w:lineRule="exact"/>
              <w:ind w:right="95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knowledge, skills development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89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right="9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PREREQUISITE COURSES: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86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right="9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LANGUAGE OF INSTRUCTION and</w:t>
            </w:r>
          </w:p>
          <w:p w:rsidR="0061475C" w:rsidRDefault="00B80D7A">
            <w:pPr>
              <w:pStyle w:val="TableParagraph"/>
              <w:spacing w:before="10" w:line="223" w:lineRule="exact"/>
              <w:ind w:right="9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EXAMINATIONS: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89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2"/>
              <w:ind w:right="9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IS</w:t>
            </w:r>
            <w:r>
              <w:rPr>
                <w:rFonts w:ascii="Trebuchet MS"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THE</w:t>
            </w:r>
            <w:r>
              <w:rPr>
                <w:rFonts w:ascii="Trebuchet MS"/>
                <w:spacing w:val="-40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COURSE</w:t>
            </w:r>
            <w:r>
              <w:rPr>
                <w:rFonts w:ascii="Trebuchet MS"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OFFERED</w:t>
            </w:r>
            <w:r>
              <w:rPr>
                <w:rFonts w:ascii="Trebuchet MS"/>
                <w:spacing w:val="-39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TO</w:t>
            </w:r>
          </w:p>
          <w:p w:rsidR="0061475C" w:rsidRDefault="00B80D7A">
            <w:pPr>
              <w:pStyle w:val="TableParagraph"/>
              <w:spacing w:before="12" w:line="223" w:lineRule="exact"/>
              <w:ind w:right="9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ERASMUS</w:t>
            </w:r>
            <w:r>
              <w:rPr>
                <w:rFonts w:ascii="Trebuchet MS"/>
                <w:spacing w:val="-38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STUDENTS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79"/>
        </w:trPr>
        <w:tc>
          <w:tcPr>
            <w:tcW w:w="3205" w:type="dxa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right="95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COURSE WEBSITE (URL)</w:t>
            </w:r>
          </w:p>
        </w:tc>
        <w:tc>
          <w:tcPr>
            <w:tcW w:w="5238" w:type="dxa"/>
            <w:gridSpan w:val="5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475C" w:rsidRDefault="00B80D7A">
      <w:pPr>
        <w:pStyle w:val="a5"/>
        <w:numPr>
          <w:ilvl w:val="0"/>
          <w:numId w:val="2"/>
        </w:numPr>
        <w:tabs>
          <w:tab w:val="left" w:pos="578"/>
        </w:tabs>
        <w:spacing w:before="122"/>
      </w:pPr>
      <w:r>
        <w:rPr>
          <w:spacing w:val="-3"/>
        </w:rPr>
        <w:t>LEARNING</w:t>
      </w:r>
      <w:r>
        <w:rPr>
          <w:spacing w:val="-21"/>
        </w:rPr>
        <w:t xml:space="preserve"> </w:t>
      </w:r>
      <w:r>
        <w:rPr>
          <w:spacing w:val="-3"/>
        </w:rPr>
        <w:t>OUTCOMES</w:t>
      </w:r>
    </w:p>
    <w:p w:rsidR="0061475C" w:rsidRDefault="00B80D7A">
      <w:pPr>
        <w:pStyle w:val="a3"/>
        <w:spacing w:before="3"/>
        <w:rPr>
          <w:rFonts w:ascii="Trebuchet MS"/>
          <w:i w:val="0"/>
          <w:sz w:val="18"/>
        </w:rPr>
      </w:pPr>
      <w:r>
        <w:pict>
          <v:group id="_x0000_s1034" style="position:absolute;margin-left:84.4pt;margin-top:12.55pt;width:424.2pt;height:289.85pt;z-index:-15727616;mso-wrap-distance-left:0;mso-wrap-distance-right:0;mso-position-horizontal-relative:page" coordorigin="1688,251" coordsize="8484,5797">
            <v:shape id="_x0000_s1038" style="position:absolute;left:1697;top:263;width:8464;height:1813" coordorigin="1697,263" coordsize="8464,1813" o:spt="100" adj="0,,0" path="m10161,506r-8464,l1697,2076r8464,l10161,506xm10161,263r-8464,l1697,506r8464,l10161,263xe" fillcolor="#d0cece" stroked="f">
              <v:stroke joinstyle="round"/>
              <v:formulas/>
              <v:path arrowok="t" o:connecttype="segments"/>
            </v:shape>
            <v:shape id="_x0000_s1037" style="position:absolute;left:1687;top:251;width:8484;height:5797" coordorigin="1688,251" coordsize="8484,5797" o:spt="100" adj="0,,0" path="m10161,2076r-8464,l1697,251r-9,l1688,6048r9,l10161,6048r,-9l1697,6039r,-3953l10161,2086r,-10xm10171,251r-10,l10161,6048r10,l10171,25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800;top:5812;width:57;height:161" filled="f" stroked="f">
              <v:textbox inset="0,0,0,0">
                <w:txbxContent>
                  <w:p w:rsidR="0061475C" w:rsidRDefault="00B80D7A">
                    <w:pPr>
                      <w:spacing w:line="155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1692;top:256;width:8474;height:1825" fillcolor="#d0cece" strokeweight=".48pt">
              <v:textbox inset="0,0,0,0">
                <w:txbxContent>
                  <w:p w:rsidR="0061475C" w:rsidRDefault="00B80D7A">
                    <w:pPr>
                      <w:spacing w:before="4"/>
                      <w:ind w:left="103"/>
                      <w:rPr>
                        <w:i/>
                        <w:sz w:val="16"/>
                      </w:rPr>
                    </w:pPr>
                    <w:bookmarkStart w:id="0" w:name="_GoBack"/>
                    <w:r>
                      <w:rPr>
                        <w:rFonts w:ascii="Trebuchet MS"/>
                        <w:sz w:val="20"/>
                      </w:rPr>
                      <w:t>Learning outcomes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  <w:p w:rsidR="0061475C" w:rsidRDefault="00B80D7A">
                    <w:pPr>
                      <w:spacing w:before="9" w:line="256" w:lineRule="auto"/>
                      <w:ind w:left="10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>The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course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learning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outcomes,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specific</w:t>
                    </w:r>
                    <w:r>
                      <w:rPr>
                        <w:i/>
                        <w:spacing w:val="-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knowledge,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skills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and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competences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of</w:t>
                    </w:r>
                    <w:r>
                      <w:rPr>
                        <w:i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an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appropriate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level,</w:t>
                    </w:r>
                    <w:r>
                      <w:rPr>
                        <w:i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which</w:t>
                    </w:r>
                    <w:r>
                      <w:rPr>
                        <w:i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the</w:t>
                    </w:r>
                    <w:r>
                      <w:rPr>
                        <w:i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students</w:t>
                    </w:r>
                    <w:r>
                      <w:rPr>
                        <w:i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will</w:t>
                    </w:r>
                    <w:r>
                      <w:rPr>
                        <w:i/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 xml:space="preserve">acquire </w:t>
                    </w:r>
                    <w:r>
                      <w:rPr>
                        <w:i/>
                        <w:sz w:val="16"/>
                      </w:rPr>
                      <w:t>with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successful</w:t>
                    </w:r>
                    <w:r>
                      <w:rPr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completion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16"/>
                      </w:rPr>
                      <w:t>course</w:t>
                    </w:r>
                    <w:proofErr w:type="gramEnd"/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are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described.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  <w:p w:rsidR="0061475C" w:rsidRDefault="00B80D7A">
                    <w:pPr>
                      <w:spacing w:before="58"/>
                      <w:ind w:left="10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 xml:space="preserve">Consult Appendix A 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  <w:p w:rsidR="0061475C" w:rsidRDefault="00B80D7A">
                    <w:pPr>
                      <w:numPr>
                        <w:ilvl w:val="0"/>
                        <w:numId w:val="1"/>
                      </w:numPr>
                      <w:tabs>
                        <w:tab w:val="left" w:pos="416"/>
                      </w:tabs>
                      <w:spacing w:before="9" w:line="290" w:lineRule="auto"/>
                      <w:ind w:right="15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95"/>
                        <w:sz w:val="16"/>
                      </w:rPr>
                      <w:t>Description</w:t>
                    </w:r>
                    <w:r>
                      <w:rPr>
                        <w:i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of</w:t>
                    </w:r>
                    <w:r>
                      <w:rPr>
                        <w:i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the</w:t>
                    </w:r>
                    <w:r>
                      <w:rPr>
                        <w:i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level</w:t>
                    </w:r>
                    <w:r>
                      <w:rPr>
                        <w:i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of</w:t>
                    </w:r>
                    <w:r>
                      <w:rPr>
                        <w:i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learning</w:t>
                    </w:r>
                    <w:r>
                      <w:rPr>
                        <w:i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outcomes</w:t>
                    </w:r>
                    <w:r>
                      <w:rPr>
                        <w:i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for</w:t>
                    </w:r>
                    <w:r>
                      <w:rPr>
                        <w:i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each</w:t>
                    </w:r>
                    <w:r>
                      <w:rPr>
                        <w:i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qualifications</w:t>
                    </w:r>
                    <w:r>
                      <w:rPr>
                        <w:i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cycle,</w:t>
                    </w:r>
                    <w:r>
                      <w:rPr>
                        <w:i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according</w:t>
                    </w:r>
                    <w:r>
                      <w:rPr>
                        <w:i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to</w:t>
                    </w:r>
                    <w:r>
                      <w:rPr>
                        <w:i/>
                        <w:spacing w:val="-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the</w:t>
                    </w:r>
                    <w:r>
                      <w:rPr>
                        <w:i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Qualifications</w:t>
                    </w:r>
                    <w:r>
                      <w:rPr>
                        <w:i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Framework</w:t>
                    </w:r>
                    <w:r>
                      <w:rPr>
                        <w:i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>of</w:t>
                    </w:r>
                    <w:r>
                      <w:rPr>
                        <w:i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6"/>
                      </w:rPr>
                      <w:t xml:space="preserve">the </w:t>
                    </w:r>
                    <w:r>
                      <w:rPr>
                        <w:i/>
                        <w:sz w:val="16"/>
                      </w:rPr>
                      <w:t>European Higher Education</w:t>
                    </w:r>
                    <w:r>
                      <w:rPr>
                        <w:i/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Area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  <w:p w:rsidR="0061475C" w:rsidRDefault="00B80D7A">
                    <w:pPr>
                      <w:numPr>
                        <w:ilvl w:val="0"/>
                        <w:numId w:val="1"/>
                      </w:numPr>
                      <w:tabs>
                        <w:tab w:val="left" w:pos="416"/>
                      </w:tabs>
                      <w:spacing w:line="195" w:lineRule="exact"/>
                      <w:ind w:hanging="2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Descriptors</w:t>
                    </w:r>
                    <w:r>
                      <w:rPr>
                        <w:i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for</w:t>
                    </w:r>
                    <w:r>
                      <w:rPr>
                        <w:i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Levels</w:t>
                    </w:r>
                    <w:r>
                      <w:rPr>
                        <w:i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6,</w:t>
                    </w:r>
                    <w:r>
                      <w:rPr>
                        <w:i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7</w:t>
                    </w:r>
                    <w:r>
                      <w:rPr>
                        <w:i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&amp;</w:t>
                    </w:r>
                    <w:r>
                      <w:rPr>
                        <w:i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8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of</w:t>
                    </w:r>
                    <w:r>
                      <w:rPr>
                        <w:i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the</w:t>
                    </w:r>
                    <w:r>
                      <w:rPr>
                        <w:i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European</w:t>
                    </w:r>
                    <w:r>
                      <w:rPr>
                        <w:i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Qualifications</w:t>
                    </w:r>
                    <w:r>
                      <w:rPr>
                        <w:i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Framework</w:t>
                    </w:r>
                    <w:r>
                      <w:rPr>
                        <w:i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6"/>
                      </w:rPr>
                      <w:t>for</w:t>
                    </w:r>
                    <w:r>
                      <w:rPr>
                        <w:i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Lifelong</w:t>
                    </w:r>
                    <w:r>
                      <w:rPr>
                        <w:i/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Learning</w:t>
                    </w:r>
                    <w:r>
                      <w:rPr>
                        <w:i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Appendix</w:t>
                    </w:r>
                    <w:r>
                      <w:rPr>
                        <w:i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B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  <w:p w:rsidR="0061475C" w:rsidRDefault="00B80D7A">
                    <w:pPr>
                      <w:numPr>
                        <w:ilvl w:val="0"/>
                        <w:numId w:val="1"/>
                      </w:numPr>
                      <w:tabs>
                        <w:tab w:val="left" w:pos="416"/>
                      </w:tabs>
                      <w:spacing w:before="37"/>
                      <w:ind w:hanging="2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Guidelines for writing Learning</w:t>
                    </w:r>
                    <w:r>
                      <w:rPr>
                        <w:i/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Outcomes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61475C" w:rsidRDefault="0061475C">
      <w:pPr>
        <w:rPr>
          <w:rFonts w:ascii="Trebuchet MS"/>
          <w:sz w:val="18"/>
        </w:rPr>
        <w:sectPr w:rsidR="0061475C">
          <w:type w:val="continuous"/>
          <w:pgSz w:w="11910" w:h="16840"/>
          <w:pgMar w:top="1500" w:right="1620" w:bottom="280" w:left="1580" w:header="720" w:footer="720" w:gutter="0"/>
          <w:cols w:space="720"/>
        </w:sectPr>
      </w:pPr>
    </w:p>
    <w:p w:rsidR="0061475C" w:rsidRDefault="00B80D7A">
      <w:pPr>
        <w:spacing w:before="33"/>
        <w:ind w:left="220"/>
        <w:rPr>
          <w:rFonts w:ascii="Trebuchet MS"/>
          <w:sz w:val="20"/>
        </w:rPr>
      </w:pPr>
      <w:r>
        <w:lastRenderedPageBreak/>
        <w:pict>
          <v:group id="_x0000_s1028" style="position:absolute;left:0;text-align:left;margin-left:84.4pt;margin-top:1.05pt;width:424.2pt;height:320.1pt;z-index:-15998976;mso-position-horizontal-relative:page" coordorigin="1688,21" coordsize="8484,6402">
            <v:rect id="_x0000_s1033" style="position:absolute;left:1697;top:30;width:8464;height:246" fillcolor="#d0cece" stroked="f"/>
            <v:rect id="_x0000_s1032" style="position:absolute;left:1697;top:21;width:8464;height:10" fillcolor="black" stroked="f"/>
            <v:shape id="_x0000_s1031" style="position:absolute;left:1697;top:276;width:8464;height:2403" coordorigin="1697,276" coordsize="8464,2403" o:spt="100" adj="0,,0" path="m5658,727r-3961,l1697,2678r3961,l5658,727xm10161,276r-8464,l1697,727r8464,l10161,276xm10161,727r-4503,l5658,2678r4503,l10161,727xe" fillcolor="#d0cece" stroked="f">
              <v:stroke joinstyle="round"/>
              <v:formulas/>
              <v:path arrowok="t" o:connecttype="segments"/>
            </v:shape>
            <v:shape id="_x0000_s1030" style="position:absolute;left:1687;top:21;width:8484;height:6402" coordorigin="1688,21" coordsize="8484,6402" o:spt="100" adj="0,,0" path="m10161,6413r-8464,l1697,2688r3961,l5658,2678r-3961,l1697,21r-9,l1688,6423r9,l10161,6423r,-10xm10171,21r-10,l10161,2678r-4494,l5658,2678r,10l5667,2688r4494,l10161,6423r10,l10171,21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800;top:6187;width:57;height:161" filled="f" stroked="f">
              <v:textbox inset="0,0,0,0">
                <w:txbxContent>
                  <w:p w:rsidR="0061475C" w:rsidRDefault="00B80D7A">
                    <w:pPr>
                      <w:spacing w:line="155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1"/>
                        <w:sz w:val="16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sz w:val="20"/>
        </w:rPr>
        <w:t>General Competences</w:t>
      </w:r>
    </w:p>
    <w:p w:rsidR="0061475C" w:rsidRDefault="00B80D7A">
      <w:pPr>
        <w:pStyle w:val="a3"/>
        <w:spacing w:before="12" w:line="254" w:lineRule="auto"/>
        <w:ind w:left="220"/>
      </w:pPr>
      <w:r>
        <w:rPr>
          <w:w w:val="95"/>
        </w:rPr>
        <w:t>Taking</w:t>
      </w:r>
      <w:r>
        <w:rPr>
          <w:spacing w:val="-25"/>
          <w:w w:val="95"/>
        </w:rPr>
        <w:t xml:space="preserve"> </w:t>
      </w:r>
      <w:r>
        <w:rPr>
          <w:w w:val="95"/>
        </w:rPr>
        <w:t>into</w:t>
      </w:r>
      <w:r>
        <w:rPr>
          <w:spacing w:val="-23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general</w:t>
      </w:r>
      <w:r>
        <w:rPr>
          <w:spacing w:val="-27"/>
          <w:w w:val="95"/>
        </w:rPr>
        <w:t xml:space="preserve"> </w:t>
      </w:r>
      <w:r>
        <w:rPr>
          <w:w w:val="95"/>
        </w:rPr>
        <w:t>competences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degree-holder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acquire</w:t>
      </w:r>
      <w:r>
        <w:rPr>
          <w:spacing w:val="-26"/>
          <w:w w:val="95"/>
        </w:rPr>
        <w:t xml:space="preserve"> </w:t>
      </w:r>
      <w:r>
        <w:rPr>
          <w:w w:val="95"/>
        </w:rPr>
        <w:t>(as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5"/>
          <w:w w:val="95"/>
        </w:rPr>
        <w:t xml:space="preserve"> </w:t>
      </w:r>
      <w:r>
        <w:rPr>
          <w:w w:val="95"/>
        </w:rPr>
        <w:t>appear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Diploma </w:t>
      </w:r>
      <w:r>
        <w:t>Supplement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appear</w:t>
      </w:r>
      <w:r>
        <w:rPr>
          <w:spacing w:val="-13"/>
        </w:rPr>
        <w:t xml:space="preserve"> </w:t>
      </w:r>
      <w:r>
        <w:t>below),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aim?</w:t>
      </w:r>
      <w:r>
        <w:rPr>
          <w:w w:val="81"/>
        </w:rPr>
        <w:t xml:space="preserve"> </w:t>
      </w:r>
    </w:p>
    <w:p w:rsidR="0061475C" w:rsidRDefault="0061475C">
      <w:pPr>
        <w:spacing w:line="254" w:lineRule="auto"/>
        <w:sectPr w:rsidR="0061475C">
          <w:pgSz w:w="11910" w:h="16840"/>
          <w:pgMar w:top="1400" w:right="1620" w:bottom="280" w:left="1580" w:header="720" w:footer="720" w:gutter="0"/>
          <w:cols w:space="720"/>
        </w:sectPr>
      </w:pPr>
    </w:p>
    <w:p w:rsidR="0061475C" w:rsidRDefault="00B80D7A">
      <w:pPr>
        <w:pStyle w:val="a3"/>
        <w:spacing w:before="61" w:line="254" w:lineRule="auto"/>
        <w:ind w:left="220"/>
      </w:pPr>
      <w:r>
        <w:rPr>
          <w:w w:val="95"/>
        </w:rPr>
        <w:t>Search</w:t>
      </w:r>
      <w:r>
        <w:rPr>
          <w:spacing w:val="-25"/>
          <w:w w:val="95"/>
        </w:rPr>
        <w:t xml:space="preserve"> </w:t>
      </w:r>
      <w:r>
        <w:rPr>
          <w:w w:val="95"/>
        </w:rPr>
        <w:t>for,</w:t>
      </w:r>
      <w:r>
        <w:rPr>
          <w:spacing w:val="-25"/>
          <w:w w:val="95"/>
        </w:rPr>
        <w:t xml:space="preserve"> </w:t>
      </w:r>
      <w:r>
        <w:rPr>
          <w:w w:val="95"/>
        </w:rPr>
        <w:t>analysis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synthesis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information,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 xml:space="preserve">technology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line="256" w:lineRule="auto"/>
        <w:ind w:left="220" w:right="1978"/>
      </w:pPr>
      <w:r>
        <w:rPr>
          <w:w w:val="95"/>
        </w:rPr>
        <w:t xml:space="preserve">Adapting to new situations </w:t>
      </w:r>
      <w:r>
        <w:t xml:space="preserve">Decision-making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line="256" w:lineRule="auto"/>
        <w:ind w:left="220" w:right="2206"/>
      </w:pPr>
      <w:r>
        <w:rPr>
          <w:w w:val="95"/>
        </w:rPr>
        <w:t xml:space="preserve">Working independently </w:t>
      </w:r>
      <w:r>
        <w:t>Team work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line="254" w:lineRule="auto"/>
        <w:ind w:left="220" w:right="416"/>
      </w:pPr>
      <w:r>
        <w:t xml:space="preserve">Working in an international environment </w:t>
      </w:r>
      <w:proofErr w:type="gramStart"/>
      <w:r>
        <w:rPr>
          <w:w w:val="95"/>
        </w:rPr>
        <w:t>Working</w:t>
      </w:r>
      <w:proofErr w:type="gramEnd"/>
      <w:r>
        <w:rPr>
          <w:w w:val="95"/>
        </w:rPr>
        <w:t xml:space="preserve"> in an interdisciplinary environment </w:t>
      </w:r>
      <w:r>
        <w:t xml:space="preserve">Production of new research ideas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61" w:line="254" w:lineRule="auto"/>
        <w:ind w:left="153" w:right="1631"/>
      </w:pPr>
      <w:r>
        <w:rPr>
          <w:i w:val="0"/>
        </w:rPr>
        <w:br w:type="column"/>
      </w:r>
      <w:r>
        <w:t xml:space="preserve">Project planning and management </w:t>
      </w:r>
      <w:r>
        <w:rPr>
          <w:w w:val="95"/>
        </w:rPr>
        <w:t xml:space="preserve">Respect for difference and multiculturalism </w:t>
      </w:r>
      <w:r>
        <w:t>Respect for the natural env</w:t>
      </w:r>
      <w:r>
        <w:t xml:space="preserve">ironment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" w:line="254" w:lineRule="auto"/>
        <w:ind w:left="153" w:right="144"/>
      </w:pPr>
      <w:r>
        <w:rPr>
          <w:w w:val="90"/>
        </w:rPr>
        <w:t xml:space="preserve">Showing social, professional and ethical responsibility and </w:t>
      </w:r>
      <w:r>
        <w:t>sensitivity to gender</w:t>
      </w:r>
      <w:r>
        <w:rPr>
          <w:spacing w:val="-2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"/>
        <w:ind w:left="153"/>
      </w:pPr>
      <w:r>
        <w:rPr>
          <w:w w:val="90"/>
        </w:rPr>
        <w:t>Criticism and</w:t>
      </w:r>
      <w:r>
        <w:rPr>
          <w:spacing w:val="-1"/>
          <w:w w:val="90"/>
        </w:rPr>
        <w:t xml:space="preserve"> </w:t>
      </w:r>
      <w:r>
        <w:rPr>
          <w:w w:val="90"/>
        </w:rPr>
        <w:t>self-criticism</w:t>
      </w:r>
      <w:r>
        <w:rPr>
          <w:spacing w:val="-3"/>
          <w:w w:val="81"/>
        </w:rPr>
        <w:t xml:space="preserve"> 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0"/>
        <w:ind w:left="153"/>
      </w:pPr>
      <w:r>
        <w:t>Production of free, creative and inductive thinking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1"/>
        <w:ind w:left="153"/>
      </w:pPr>
      <w:r>
        <w:rPr>
          <w:w w:val="80"/>
        </w:rPr>
        <w:t>……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2"/>
        <w:ind w:left="153"/>
      </w:pPr>
      <w:r>
        <w:rPr>
          <w:w w:val="95"/>
        </w:rPr>
        <w:t>Others…</w:t>
      </w:r>
      <w:r>
        <w:rPr>
          <w:w w:val="81"/>
        </w:rPr>
        <w:t xml:space="preserve"> </w:t>
      </w:r>
    </w:p>
    <w:p w:rsidR="0061475C" w:rsidRDefault="00B80D7A">
      <w:pPr>
        <w:pStyle w:val="a3"/>
        <w:spacing w:before="11"/>
        <w:ind w:left="153"/>
      </w:pPr>
      <w:r>
        <w:rPr>
          <w:w w:val="80"/>
        </w:rPr>
        <w:t>…….</w:t>
      </w:r>
    </w:p>
    <w:p w:rsidR="0061475C" w:rsidRDefault="0061475C">
      <w:pPr>
        <w:sectPr w:rsidR="0061475C">
          <w:type w:val="continuous"/>
          <w:pgSz w:w="11910" w:h="16840"/>
          <w:pgMar w:top="1500" w:right="1620" w:bottom="280" w:left="1580" w:header="720" w:footer="720" w:gutter="0"/>
          <w:cols w:num="2" w:space="720" w:equalWidth="0">
            <w:col w:w="3993" w:space="40"/>
            <w:col w:w="4677"/>
          </w:cols>
        </w:sect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61475C">
      <w:pPr>
        <w:pStyle w:val="a3"/>
        <w:rPr>
          <w:sz w:val="20"/>
        </w:rPr>
      </w:pPr>
    </w:p>
    <w:p w:rsidR="0061475C" w:rsidRDefault="00B80D7A">
      <w:pPr>
        <w:pStyle w:val="1"/>
        <w:numPr>
          <w:ilvl w:val="0"/>
          <w:numId w:val="2"/>
        </w:numPr>
        <w:tabs>
          <w:tab w:val="left" w:pos="578"/>
        </w:tabs>
        <w:spacing w:before="197"/>
      </w:pPr>
      <w:r>
        <w:rPr>
          <w:spacing w:val="-3"/>
        </w:rPr>
        <w:t>SYLLABUS</w:t>
      </w:r>
    </w:p>
    <w:p w:rsidR="0061475C" w:rsidRDefault="00B80D7A">
      <w:pPr>
        <w:pStyle w:val="a3"/>
        <w:spacing w:before="3"/>
        <w:rPr>
          <w:rFonts w:ascii="Trebuchet MS"/>
          <w:i w:val="0"/>
          <w:sz w:val="18"/>
        </w:rPr>
      </w:pPr>
      <w:r>
        <w:pict>
          <v:shape id="_x0000_s1027" style="position:absolute;margin-left:84.4pt;margin-top:12.55pt;width:424.2pt;height:320.85pt;z-index:-15727104;mso-wrap-distance-left:0;mso-wrap-distance-right:0;mso-position-horizontal-relative:page" coordorigin="1688,251" coordsize="8484,6417" o:spt="100" adj="0,,0" path="m10161,6658r-8464,l1688,6658r,9l1697,6667r8464,l10161,6658xm10161,251r-8464,l1688,251r,6407l1697,6658r,-6397l10161,261r,-10xm10171,6658r-10,l10161,6667r10,l10171,6658xm10171,251r-10,l10161,6658r10,l10171,25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1475C" w:rsidRDefault="0061475C">
      <w:pPr>
        <w:rPr>
          <w:rFonts w:ascii="Trebuchet MS"/>
          <w:sz w:val="18"/>
        </w:rPr>
        <w:sectPr w:rsidR="0061475C">
          <w:type w:val="continuous"/>
          <w:pgSz w:w="11910" w:h="16840"/>
          <w:pgMar w:top="1500" w:right="1620" w:bottom="280" w:left="1580" w:header="720" w:footer="720" w:gutter="0"/>
          <w:cols w:space="720"/>
        </w:sectPr>
      </w:pPr>
    </w:p>
    <w:p w:rsidR="0061475C" w:rsidRDefault="00B80D7A">
      <w:pPr>
        <w:pStyle w:val="a5"/>
        <w:numPr>
          <w:ilvl w:val="0"/>
          <w:numId w:val="2"/>
        </w:numPr>
        <w:tabs>
          <w:tab w:val="left" w:pos="578"/>
        </w:tabs>
        <w:spacing w:before="44"/>
      </w:pPr>
      <w:r>
        <w:rPr>
          <w:spacing w:val="-3"/>
        </w:rPr>
        <w:t>TEACHING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rPr>
          <w:spacing w:val="-3"/>
        </w:rPr>
        <w:t>LEARNING</w:t>
      </w:r>
      <w:r>
        <w:rPr>
          <w:spacing w:val="-25"/>
        </w:rPr>
        <w:t xml:space="preserve"> </w:t>
      </w:r>
      <w:r>
        <w:rPr>
          <w:spacing w:val="-3"/>
        </w:rPr>
        <w:t>METHODS</w:t>
      </w:r>
      <w:r>
        <w:rPr>
          <w:spacing w:val="-2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4"/>
        </w:rPr>
        <w:t>EVALUATION</w:t>
      </w:r>
    </w:p>
    <w:p w:rsidR="0061475C" w:rsidRDefault="0061475C">
      <w:pPr>
        <w:pStyle w:val="a3"/>
        <w:spacing w:before="7"/>
        <w:rPr>
          <w:rFonts w:ascii="Trebuchet MS"/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11"/>
        <w:gridCol w:w="2468"/>
        <w:gridCol w:w="2468"/>
        <w:gridCol w:w="120"/>
      </w:tblGrid>
      <w:tr w:rsidR="0061475C">
        <w:trPr>
          <w:trHeight w:val="537"/>
        </w:trPr>
        <w:tc>
          <w:tcPr>
            <w:tcW w:w="3308" w:type="dxa"/>
            <w:shd w:val="clear" w:color="auto" w:fill="D0CECE"/>
          </w:tcPr>
          <w:p w:rsidR="0061475C" w:rsidRDefault="00B80D7A">
            <w:pPr>
              <w:pStyle w:val="TableParagraph"/>
              <w:spacing w:before="1"/>
              <w:ind w:right="93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pacing w:val="-2"/>
                <w:w w:val="90"/>
                <w:sz w:val="20"/>
              </w:rPr>
              <w:t>DELIVERY</w:t>
            </w:r>
          </w:p>
          <w:p w:rsidR="0061475C" w:rsidRDefault="00B80D7A">
            <w:pPr>
              <w:pStyle w:val="TableParagraph"/>
              <w:spacing w:before="12"/>
              <w:ind w:left="904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Face-to-face, Distance learning,</w:t>
            </w:r>
            <w:r>
              <w:rPr>
                <w:i/>
                <w:spacing w:val="-2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etc.</w:t>
            </w:r>
          </w:p>
        </w:tc>
        <w:tc>
          <w:tcPr>
            <w:tcW w:w="5167" w:type="dxa"/>
            <w:gridSpan w:val="4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872"/>
        </w:trPr>
        <w:tc>
          <w:tcPr>
            <w:tcW w:w="3308" w:type="dxa"/>
            <w:shd w:val="clear" w:color="auto" w:fill="D0CECE"/>
          </w:tcPr>
          <w:p w:rsidR="0061475C" w:rsidRDefault="00B80D7A">
            <w:pPr>
              <w:pStyle w:val="TableParagraph"/>
              <w:spacing w:before="1" w:line="252" w:lineRule="auto"/>
              <w:ind w:left="494" w:right="28" w:firstLine="518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USE OF INFORMATION AND COMMUNICATIONS TECHNOLOGY</w:t>
            </w:r>
          </w:p>
          <w:p w:rsidR="0061475C" w:rsidRDefault="00B80D7A">
            <w:pPr>
              <w:pStyle w:val="TableParagraph"/>
              <w:spacing w:before="2"/>
              <w:ind w:right="62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Use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of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ICT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in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teaching,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laboratory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education,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0" w:line="168" w:lineRule="exact"/>
              <w:ind w:right="60"/>
              <w:jc w:val="right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communication  with students</w:t>
            </w:r>
            <w:r>
              <w:rPr>
                <w:i/>
                <w:w w:val="81"/>
                <w:sz w:val="16"/>
              </w:rPr>
              <w:t xml:space="preserve"> </w:t>
            </w:r>
          </w:p>
        </w:tc>
        <w:tc>
          <w:tcPr>
            <w:tcW w:w="5167" w:type="dxa"/>
            <w:gridSpan w:val="4"/>
            <w:tcBorders>
              <w:bottom w:val="single" w:sz="8" w:space="0" w:color="000000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48"/>
        </w:trPr>
        <w:tc>
          <w:tcPr>
            <w:tcW w:w="3308" w:type="dxa"/>
            <w:vMerge w:val="restart"/>
            <w:shd w:val="clear" w:color="auto" w:fill="D0CECE"/>
          </w:tcPr>
          <w:p w:rsidR="0061475C" w:rsidRDefault="00B80D7A">
            <w:pPr>
              <w:pStyle w:val="TableParagraph"/>
              <w:spacing w:line="229" w:lineRule="exact"/>
              <w:ind w:left="1516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TEACHING METHODS</w:t>
            </w:r>
          </w:p>
          <w:p w:rsidR="0061475C" w:rsidRDefault="00B80D7A">
            <w:pPr>
              <w:pStyle w:val="TableParagraph"/>
              <w:spacing w:before="12" w:line="256" w:lineRule="auto"/>
              <w:ind w:left="107" w:right="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The manner and methods of teaching are described in detail.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line="254" w:lineRule="auto"/>
              <w:ind w:left="107" w:right="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Lectures, seminars, laboratory practice, fieldwork,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study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analysis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bibliography, tutorials, placements, clinical practice, art workshop, interactive teaching, educational visits,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project,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essay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writing,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artistic</w:t>
            </w:r>
            <w:r>
              <w:rPr>
                <w:i/>
                <w:spacing w:val="-20"/>
                <w:sz w:val="16"/>
              </w:rPr>
              <w:t xml:space="preserve"> </w:t>
            </w:r>
            <w:r>
              <w:rPr>
                <w:i/>
                <w:sz w:val="16"/>
              </w:rPr>
              <w:t>creativity, etc.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2" w:line="254" w:lineRule="auto"/>
              <w:ind w:left="107" w:right="6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The student's study hours for each learning activity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given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well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hours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non- </w:t>
            </w:r>
            <w:r>
              <w:rPr>
                <w:i/>
                <w:w w:val="95"/>
                <w:sz w:val="16"/>
              </w:rPr>
              <w:t>directed</w:t>
            </w:r>
            <w:r>
              <w:rPr>
                <w:i/>
                <w:spacing w:val="-1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study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according</w:t>
            </w:r>
            <w:r>
              <w:rPr>
                <w:i/>
                <w:spacing w:val="-1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to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the</w:t>
            </w:r>
            <w:r>
              <w:rPr>
                <w:i/>
                <w:spacing w:val="-1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principles</w:t>
            </w:r>
            <w:r>
              <w:rPr>
                <w:i/>
                <w:spacing w:val="-1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of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 xml:space="preserve">the </w:t>
            </w:r>
            <w:r>
              <w:rPr>
                <w:i/>
                <w:sz w:val="16"/>
              </w:rPr>
              <w:t>ECTS</w:t>
            </w:r>
            <w:r>
              <w:rPr>
                <w:i/>
                <w:w w:val="81"/>
                <w:sz w:val="16"/>
              </w:rPr>
              <w:t xml:space="preserve"> </w:t>
            </w:r>
          </w:p>
        </w:tc>
        <w:tc>
          <w:tcPr>
            <w:tcW w:w="111" w:type="dxa"/>
            <w:vMerge w:val="restart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  <w:tcBorders>
              <w:top w:val="single" w:sz="8" w:space="0" w:color="000000"/>
            </w:tcBorders>
            <w:shd w:val="clear" w:color="auto" w:fill="D0CECE"/>
          </w:tcPr>
          <w:p w:rsidR="0061475C" w:rsidRDefault="00B80D7A">
            <w:pPr>
              <w:pStyle w:val="TableParagraph"/>
              <w:spacing w:before="9" w:line="220" w:lineRule="exact"/>
              <w:ind w:left="919" w:right="8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Activity</w:t>
            </w:r>
            <w:r>
              <w:rPr>
                <w:i/>
                <w:w w:val="81"/>
                <w:sz w:val="20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</w:tcBorders>
            <w:shd w:val="clear" w:color="auto" w:fill="D0CECE"/>
          </w:tcPr>
          <w:p w:rsidR="0061475C" w:rsidRDefault="00B80D7A">
            <w:pPr>
              <w:pStyle w:val="TableParagraph"/>
              <w:spacing w:before="9" w:line="220" w:lineRule="exact"/>
              <w:ind w:left="480"/>
              <w:rPr>
                <w:i/>
                <w:sz w:val="20"/>
              </w:rPr>
            </w:pPr>
            <w:r>
              <w:rPr>
                <w:i/>
                <w:sz w:val="20"/>
              </w:rPr>
              <w:t>Semester workload</w:t>
            </w:r>
            <w:r>
              <w:rPr>
                <w:i/>
                <w:w w:val="81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70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9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B80D7A">
            <w:pPr>
              <w:pStyle w:val="TableParagraph"/>
              <w:spacing w:before="1"/>
              <w:ind w:left="106"/>
              <w:rPr>
                <w:i/>
                <w:sz w:val="16"/>
              </w:rPr>
            </w:pPr>
            <w:r>
              <w:rPr>
                <w:i/>
                <w:color w:val="001F5F"/>
                <w:w w:val="81"/>
                <w:sz w:val="16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B80D7A">
            <w:pPr>
              <w:pStyle w:val="TableParagraph"/>
              <w:spacing w:before="1"/>
              <w:ind w:left="106"/>
              <w:rPr>
                <w:i/>
                <w:sz w:val="16"/>
              </w:rPr>
            </w:pPr>
            <w:r>
              <w:rPr>
                <w:i/>
                <w:color w:val="001F5F"/>
                <w:w w:val="81"/>
                <w:sz w:val="16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B80D7A">
            <w:pPr>
              <w:pStyle w:val="TableParagraph"/>
              <w:spacing w:before="1"/>
              <w:ind w:left="106"/>
              <w:rPr>
                <w:i/>
                <w:sz w:val="16"/>
              </w:rPr>
            </w:pPr>
            <w:r>
              <w:rPr>
                <w:i/>
                <w:color w:val="001F5F"/>
                <w:w w:val="81"/>
                <w:sz w:val="16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268"/>
        </w:trPr>
        <w:tc>
          <w:tcPr>
            <w:tcW w:w="3308" w:type="dxa"/>
            <w:vMerge/>
            <w:tcBorders>
              <w:top w:val="nil"/>
            </w:tcBorders>
            <w:shd w:val="clear" w:color="auto" w:fill="D0CECE"/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61475C" w:rsidRDefault="0061475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bottom w:val="single" w:sz="8" w:space="0" w:color="000000"/>
            </w:tcBorders>
          </w:tcPr>
          <w:p w:rsidR="0061475C" w:rsidRDefault="00B80D7A">
            <w:pPr>
              <w:pStyle w:val="TableParagraph"/>
              <w:spacing w:line="248" w:lineRule="exact"/>
              <w:ind w:left="109"/>
              <w:rPr>
                <w:rFonts w:ascii="Trebuchet MS"/>
              </w:rPr>
            </w:pPr>
            <w:r>
              <w:rPr>
                <w:rFonts w:ascii="Trebuchet MS"/>
                <w:color w:val="001F5F"/>
              </w:rPr>
              <w:t>Course total</w:t>
            </w:r>
          </w:p>
        </w:tc>
        <w:tc>
          <w:tcPr>
            <w:tcW w:w="2468" w:type="dxa"/>
            <w:tcBorders>
              <w:bottom w:val="single" w:sz="8" w:space="0" w:color="000000"/>
            </w:tcBorders>
          </w:tcPr>
          <w:p w:rsidR="0061475C" w:rsidRDefault="00B80D7A">
            <w:pPr>
              <w:pStyle w:val="TableParagraph"/>
              <w:spacing w:before="14"/>
              <w:ind w:left="52"/>
              <w:jc w:val="center"/>
              <w:rPr>
                <w:i/>
                <w:sz w:val="20"/>
              </w:rPr>
            </w:pPr>
            <w:r>
              <w:rPr>
                <w:i/>
                <w:color w:val="001F5F"/>
                <w:w w:val="81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75C">
        <w:trPr>
          <w:trHeight w:val="4101"/>
        </w:trPr>
        <w:tc>
          <w:tcPr>
            <w:tcW w:w="3308" w:type="dxa"/>
          </w:tcPr>
          <w:p w:rsidR="0061475C" w:rsidRDefault="00B80D7A">
            <w:pPr>
              <w:pStyle w:val="TableParagraph"/>
              <w:spacing w:before="1"/>
              <w:ind w:left="112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STUDENT</w:t>
            </w:r>
            <w:r>
              <w:rPr>
                <w:rFonts w:ascii="Trebuchet MS"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PERFORMANCE</w:t>
            </w:r>
            <w:r>
              <w:rPr>
                <w:rFonts w:ascii="Trebuchet MS"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EVALUATION</w:t>
            </w:r>
          </w:p>
          <w:p w:rsidR="0061475C" w:rsidRDefault="00B80D7A">
            <w:pPr>
              <w:pStyle w:val="TableParagraph"/>
              <w:spacing w:before="1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Description of the evaluation procedure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0"/>
              <w:ind w:left="107"/>
              <w:rPr>
                <w:i/>
                <w:sz w:val="16"/>
              </w:rPr>
            </w:pP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3" w:line="254" w:lineRule="auto"/>
              <w:ind w:left="107" w:right="60"/>
              <w:jc w:val="both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Language</w:t>
            </w:r>
            <w:r>
              <w:rPr>
                <w:i/>
                <w:spacing w:val="-2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of</w:t>
            </w:r>
            <w:r>
              <w:rPr>
                <w:i/>
                <w:spacing w:val="-1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evaluation,</w:t>
            </w:r>
            <w:r>
              <w:rPr>
                <w:i/>
                <w:spacing w:val="-1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methods</w:t>
            </w:r>
            <w:r>
              <w:rPr>
                <w:i/>
                <w:spacing w:val="-2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of</w:t>
            </w:r>
            <w:r>
              <w:rPr>
                <w:i/>
                <w:spacing w:val="-1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 xml:space="preserve">evaluation, </w:t>
            </w:r>
            <w:r>
              <w:rPr>
                <w:i/>
                <w:sz w:val="16"/>
              </w:rPr>
              <w:t xml:space="preserve">summative or conclusive, multiple choice </w:t>
            </w:r>
            <w:r>
              <w:rPr>
                <w:i/>
                <w:w w:val="95"/>
                <w:sz w:val="16"/>
              </w:rPr>
              <w:t xml:space="preserve">questionnaires, short-answer questions, open- </w:t>
            </w:r>
            <w:r>
              <w:rPr>
                <w:i/>
                <w:w w:val="95"/>
                <w:sz w:val="16"/>
              </w:rPr>
              <w:t>ended</w:t>
            </w:r>
            <w:r>
              <w:rPr>
                <w:i/>
                <w:spacing w:val="-1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questions,</w:t>
            </w:r>
            <w:r>
              <w:rPr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problem</w:t>
            </w:r>
            <w:r>
              <w:rPr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solving,</w:t>
            </w:r>
            <w:r>
              <w:rPr>
                <w:i/>
                <w:spacing w:val="-2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written</w:t>
            </w:r>
            <w:r>
              <w:rPr>
                <w:i/>
                <w:spacing w:val="-1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 xml:space="preserve">work, </w:t>
            </w:r>
            <w:r>
              <w:rPr>
                <w:i/>
                <w:sz w:val="16"/>
              </w:rPr>
              <w:t xml:space="preserve">essay/report, oral examination, public presentation, laboratory work, clinical </w:t>
            </w:r>
            <w:r>
              <w:rPr>
                <w:i/>
                <w:w w:val="95"/>
                <w:sz w:val="16"/>
              </w:rPr>
              <w:t>examination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of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patient,</w:t>
            </w:r>
            <w:r>
              <w:rPr>
                <w:i/>
                <w:spacing w:val="-1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art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interpretation,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other</w:t>
            </w: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w w:val="81"/>
                <w:sz w:val="16"/>
              </w:rPr>
              <w:t xml:space="preserve"> </w:t>
            </w:r>
          </w:p>
          <w:p w:rsidR="0061475C" w:rsidRDefault="00B80D7A">
            <w:pPr>
              <w:pStyle w:val="TableParagraph"/>
              <w:spacing w:before="13" w:line="254" w:lineRule="auto"/>
              <w:ind w:left="107" w:right="6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Specifically-defined evaluation criteria are given,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where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they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accessible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to students.</w:t>
            </w:r>
            <w:r>
              <w:rPr>
                <w:i/>
                <w:w w:val="81"/>
                <w:sz w:val="16"/>
              </w:rPr>
              <w:t xml:space="preserve"> </w:t>
            </w:r>
          </w:p>
        </w:tc>
        <w:tc>
          <w:tcPr>
            <w:tcW w:w="5167" w:type="dxa"/>
            <w:gridSpan w:val="4"/>
            <w:tcBorders>
              <w:top w:val="single" w:sz="8" w:space="0" w:color="000000"/>
            </w:tcBorders>
          </w:tcPr>
          <w:p w:rsidR="0061475C" w:rsidRDefault="006147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475C" w:rsidRDefault="0061475C">
      <w:pPr>
        <w:pStyle w:val="a3"/>
        <w:spacing w:before="10"/>
        <w:rPr>
          <w:rFonts w:ascii="Trebuchet MS"/>
          <w:i w:val="0"/>
          <w:sz w:val="20"/>
        </w:rPr>
      </w:pPr>
    </w:p>
    <w:p w:rsidR="0061475C" w:rsidRDefault="00B80D7A">
      <w:pPr>
        <w:pStyle w:val="a5"/>
        <w:numPr>
          <w:ilvl w:val="0"/>
          <w:numId w:val="2"/>
        </w:numPr>
        <w:tabs>
          <w:tab w:val="left" w:pos="578"/>
        </w:tabs>
      </w:pPr>
      <w:r>
        <w:rPr>
          <w:spacing w:val="-3"/>
        </w:rPr>
        <w:t>ATTACHED</w:t>
      </w:r>
      <w:r>
        <w:rPr>
          <w:spacing w:val="-25"/>
        </w:rPr>
        <w:t xml:space="preserve"> </w:t>
      </w:r>
      <w:r>
        <w:rPr>
          <w:spacing w:val="-3"/>
        </w:rPr>
        <w:t>BIBLIOGRAPHY</w:t>
      </w:r>
    </w:p>
    <w:p w:rsidR="0061475C" w:rsidRDefault="00B80D7A">
      <w:pPr>
        <w:pStyle w:val="a3"/>
        <w:spacing w:before="3"/>
        <w:rPr>
          <w:rFonts w:ascii="Trebuchet MS"/>
          <w:i w:val="0"/>
          <w:sz w:val="18"/>
        </w:rPr>
      </w:pPr>
      <w:r>
        <w:pict>
          <v:shape id="_x0000_s1026" type="#_x0000_t202" style="position:absolute;margin-left:84.6pt;margin-top:12.85pt;width:423.7pt;height:71.4pt;z-index:-15725568;mso-wrap-distance-left:0;mso-wrap-distance-right:0;mso-position-horizontal-relative:page" filled="f" strokeweight=".48pt">
            <v:textbox inset="0,0,0,0">
              <w:txbxContent>
                <w:p w:rsidR="0061475C" w:rsidRDefault="00B80D7A">
                  <w:pPr>
                    <w:pStyle w:val="a3"/>
                    <w:spacing w:before="3"/>
                    <w:ind w:left="103"/>
                  </w:pPr>
                  <w:r>
                    <w:t>- Suggested bibliography:</w:t>
                  </w:r>
                  <w:r>
                    <w:rPr>
                      <w:w w:val="81"/>
                    </w:rPr>
                    <w:t xml:space="preserve"> </w:t>
                  </w:r>
                </w:p>
                <w:p w:rsidR="0061475C" w:rsidRDefault="00B80D7A">
                  <w:pPr>
                    <w:pStyle w:val="a3"/>
                    <w:spacing w:before="11"/>
                    <w:ind w:left="103"/>
                  </w:pPr>
                  <w:r>
                    <w:rPr>
                      <w:w w:val="81"/>
                    </w:rPr>
                    <w:t xml:space="preserve"> </w:t>
                  </w:r>
                </w:p>
                <w:p w:rsidR="0061475C" w:rsidRDefault="00B80D7A">
                  <w:pPr>
                    <w:pStyle w:val="a3"/>
                    <w:spacing w:before="10"/>
                    <w:ind w:left="103"/>
                  </w:pPr>
                  <w:r>
                    <w:t>- Related academic journals:</w:t>
                  </w:r>
                  <w:r>
                    <w:rPr>
                      <w:w w:val="81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sectPr w:rsidR="0061475C">
      <w:pgSz w:w="11910" w:h="16840"/>
      <w:pgMar w:top="138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AEE"/>
    <w:multiLevelType w:val="hybridMultilevel"/>
    <w:tmpl w:val="674AF902"/>
    <w:lvl w:ilvl="0" w:tplc="5F3CFFF8">
      <w:start w:val="1"/>
      <w:numFmt w:val="decimal"/>
      <w:lvlText w:val="(%1)"/>
      <w:lvlJc w:val="left"/>
      <w:pPr>
        <w:ind w:left="578" w:hanging="358"/>
        <w:jc w:val="left"/>
      </w:pPr>
      <w:rPr>
        <w:rFonts w:ascii="Trebuchet MS" w:eastAsia="Trebuchet MS" w:hAnsi="Trebuchet MS" w:cs="Trebuchet MS" w:hint="default"/>
        <w:spacing w:val="-2"/>
        <w:w w:val="81"/>
        <w:sz w:val="22"/>
        <w:szCs w:val="22"/>
        <w:lang w:val="en-US" w:eastAsia="en-US" w:bidi="ar-SA"/>
      </w:rPr>
    </w:lvl>
    <w:lvl w:ilvl="1" w:tplc="986E2540">
      <w:numFmt w:val="bullet"/>
      <w:lvlText w:val="•"/>
      <w:lvlJc w:val="left"/>
      <w:pPr>
        <w:ind w:left="1392" w:hanging="358"/>
      </w:pPr>
      <w:rPr>
        <w:rFonts w:hint="default"/>
        <w:lang w:val="en-US" w:eastAsia="en-US" w:bidi="ar-SA"/>
      </w:rPr>
    </w:lvl>
    <w:lvl w:ilvl="2" w:tplc="73946650">
      <w:numFmt w:val="bullet"/>
      <w:lvlText w:val="•"/>
      <w:lvlJc w:val="left"/>
      <w:pPr>
        <w:ind w:left="2205" w:hanging="358"/>
      </w:pPr>
      <w:rPr>
        <w:rFonts w:hint="default"/>
        <w:lang w:val="en-US" w:eastAsia="en-US" w:bidi="ar-SA"/>
      </w:rPr>
    </w:lvl>
    <w:lvl w:ilvl="3" w:tplc="9CCCAA26">
      <w:numFmt w:val="bullet"/>
      <w:lvlText w:val="•"/>
      <w:lvlJc w:val="left"/>
      <w:pPr>
        <w:ind w:left="3017" w:hanging="358"/>
      </w:pPr>
      <w:rPr>
        <w:rFonts w:hint="default"/>
        <w:lang w:val="en-US" w:eastAsia="en-US" w:bidi="ar-SA"/>
      </w:rPr>
    </w:lvl>
    <w:lvl w:ilvl="4" w:tplc="FC667D1C">
      <w:numFmt w:val="bullet"/>
      <w:lvlText w:val="•"/>
      <w:lvlJc w:val="left"/>
      <w:pPr>
        <w:ind w:left="3830" w:hanging="358"/>
      </w:pPr>
      <w:rPr>
        <w:rFonts w:hint="default"/>
        <w:lang w:val="en-US" w:eastAsia="en-US" w:bidi="ar-SA"/>
      </w:rPr>
    </w:lvl>
    <w:lvl w:ilvl="5" w:tplc="158AA880">
      <w:numFmt w:val="bullet"/>
      <w:lvlText w:val="•"/>
      <w:lvlJc w:val="left"/>
      <w:pPr>
        <w:ind w:left="4643" w:hanging="358"/>
      </w:pPr>
      <w:rPr>
        <w:rFonts w:hint="default"/>
        <w:lang w:val="en-US" w:eastAsia="en-US" w:bidi="ar-SA"/>
      </w:rPr>
    </w:lvl>
    <w:lvl w:ilvl="6" w:tplc="D20C9E00">
      <w:numFmt w:val="bullet"/>
      <w:lvlText w:val="•"/>
      <w:lvlJc w:val="left"/>
      <w:pPr>
        <w:ind w:left="5455" w:hanging="358"/>
      </w:pPr>
      <w:rPr>
        <w:rFonts w:hint="default"/>
        <w:lang w:val="en-US" w:eastAsia="en-US" w:bidi="ar-SA"/>
      </w:rPr>
    </w:lvl>
    <w:lvl w:ilvl="7" w:tplc="D40C8DF2">
      <w:numFmt w:val="bullet"/>
      <w:lvlText w:val="•"/>
      <w:lvlJc w:val="left"/>
      <w:pPr>
        <w:ind w:left="6268" w:hanging="358"/>
      </w:pPr>
      <w:rPr>
        <w:rFonts w:hint="default"/>
        <w:lang w:val="en-US" w:eastAsia="en-US" w:bidi="ar-SA"/>
      </w:rPr>
    </w:lvl>
    <w:lvl w:ilvl="8" w:tplc="233864DA">
      <w:numFmt w:val="bullet"/>
      <w:lvlText w:val="•"/>
      <w:lvlJc w:val="left"/>
      <w:pPr>
        <w:ind w:left="7081" w:hanging="358"/>
      </w:pPr>
      <w:rPr>
        <w:rFonts w:hint="default"/>
        <w:lang w:val="en-US" w:eastAsia="en-US" w:bidi="ar-SA"/>
      </w:rPr>
    </w:lvl>
  </w:abstractNum>
  <w:abstractNum w:abstractNumId="1">
    <w:nsid w:val="01AC42EB"/>
    <w:multiLevelType w:val="hybridMultilevel"/>
    <w:tmpl w:val="F6247B62"/>
    <w:lvl w:ilvl="0" w:tplc="F9664394">
      <w:numFmt w:val="bullet"/>
      <w:lvlText w:val=""/>
      <w:lvlJc w:val="left"/>
      <w:pPr>
        <w:ind w:left="415" w:hanging="219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F1E013A">
      <w:numFmt w:val="bullet"/>
      <w:lvlText w:val="•"/>
      <w:lvlJc w:val="left"/>
      <w:pPr>
        <w:ind w:left="1224" w:hanging="219"/>
      </w:pPr>
      <w:rPr>
        <w:rFonts w:hint="default"/>
        <w:lang w:val="en-US" w:eastAsia="en-US" w:bidi="ar-SA"/>
      </w:rPr>
    </w:lvl>
    <w:lvl w:ilvl="2" w:tplc="852C4724">
      <w:numFmt w:val="bullet"/>
      <w:lvlText w:val="•"/>
      <w:lvlJc w:val="left"/>
      <w:pPr>
        <w:ind w:left="2028" w:hanging="219"/>
      </w:pPr>
      <w:rPr>
        <w:rFonts w:hint="default"/>
        <w:lang w:val="en-US" w:eastAsia="en-US" w:bidi="ar-SA"/>
      </w:rPr>
    </w:lvl>
    <w:lvl w:ilvl="3" w:tplc="87380DE2">
      <w:numFmt w:val="bullet"/>
      <w:lvlText w:val="•"/>
      <w:lvlJc w:val="left"/>
      <w:pPr>
        <w:ind w:left="2833" w:hanging="219"/>
      </w:pPr>
      <w:rPr>
        <w:rFonts w:hint="default"/>
        <w:lang w:val="en-US" w:eastAsia="en-US" w:bidi="ar-SA"/>
      </w:rPr>
    </w:lvl>
    <w:lvl w:ilvl="4" w:tplc="FF642C00">
      <w:numFmt w:val="bullet"/>
      <w:lvlText w:val="•"/>
      <w:lvlJc w:val="left"/>
      <w:pPr>
        <w:ind w:left="3637" w:hanging="219"/>
      </w:pPr>
      <w:rPr>
        <w:rFonts w:hint="default"/>
        <w:lang w:val="en-US" w:eastAsia="en-US" w:bidi="ar-SA"/>
      </w:rPr>
    </w:lvl>
    <w:lvl w:ilvl="5" w:tplc="4502DB74">
      <w:numFmt w:val="bullet"/>
      <w:lvlText w:val="•"/>
      <w:lvlJc w:val="left"/>
      <w:pPr>
        <w:ind w:left="4441" w:hanging="219"/>
      </w:pPr>
      <w:rPr>
        <w:rFonts w:hint="default"/>
        <w:lang w:val="en-US" w:eastAsia="en-US" w:bidi="ar-SA"/>
      </w:rPr>
    </w:lvl>
    <w:lvl w:ilvl="6" w:tplc="7B1451D2">
      <w:numFmt w:val="bullet"/>
      <w:lvlText w:val="•"/>
      <w:lvlJc w:val="left"/>
      <w:pPr>
        <w:ind w:left="5246" w:hanging="219"/>
      </w:pPr>
      <w:rPr>
        <w:rFonts w:hint="default"/>
        <w:lang w:val="en-US" w:eastAsia="en-US" w:bidi="ar-SA"/>
      </w:rPr>
    </w:lvl>
    <w:lvl w:ilvl="7" w:tplc="7AEAC0F8">
      <w:numFmt w:val="bullet"/>
      <w:lvlText w:val="•"/>
      <w:lvlJc w:val="left"/>
      <w:pPr>
        <w:ind w:left="6050" w:hanging="219"/>
      </w:pPr>
      <w:rPr>
        <w:rFonts w:hint="default"/>
        <w:lang w:val="en-US" w:eastAsia="en-US" w:bidi="ar-SA"/>
      </w:rPr>
    </w:lvl>
    <w:lvl w:ilvl="8" w:tplc="612094F4">
      <w:numFmt w:val="bullet"/>
      <w:lvlText w:val="•"/>
      <w:lvlJc w:val="left"/>
      <w:pPr>
        <w:ind w:left="6855" w:hanging="21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1475C"/>
    <w:rsid w:val="0061475C"/>
    <w:rsid w:val="00B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578" w:hanging="358"/>
      <w:outlineLvl w:val="0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6"/>
      <w:szCs w:val="16"/>
    </w:rPr>
  </w:style>
  <w:style w:type="paragraph" w:styleId="a4">
    <w:name w:val="Title"/>
    <w:basedOn w:val="a"/>
    <w:uiPriority w:val="1"/>
    <w:qFormat/>
    <w:pPr>
      <w:spacing w:before="44"/>
      <w:ind w:left="3614" w:right="3211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a5">
    <w:name w:val="List Paragraph"/>
    <w:basedOn w:val="a"/>
    <w:uiPriority w:val="1"/>
    <w:qFormat/>
    <w:pPr>
      <w:ind w:left="578" w:hanging="35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Tsaliki Katerina</dc:creator>
  <cp:lastModifiedBy>adm</cp:lastModifiedBy>
  <cp:revision>2</cp:revision>
  <dcterms:created xsi:type="dcterms:W3CDTF">2021-02-09T19:20:00Z</dcterms:created>
  <dcterms:modified xsi:type="dcterms:W3CDTF">2021-02-09T19:20:00Z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